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F0F0F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  <w:t>中共鲁山县委组织部先进事迹简介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近年来，鲁山县委组织部坚持以党建为统领，融入中心，站位全局，围绕全面从严治党，全力服务脱贫攻坚、大气污染防治等重点工作，通过建强基层组织，选好用好干部，打造模范部门，塑造党员干部人才之家，服务好广大群众，各项工作取得了显著成绩。三年来，先后被授予省级文明单位、省级卫生先进单位、全市平安建设先进单位等17项市级以上荣誉称号，12名组工干部受到省市县21项嘉奖、称号；打造的县乡村三级便民服务体系建设项目被省、市领导多次观摩推广，并作为全市深化改革先进典型，推送至省深改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3121"/>
    <w:rsid w:val="6E033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2017-11-03T07:54:00Z</dcterms:created>
  <dc:creator>Administrator</dc:creator>
  <cp:lastModifiedBy>Administrator</cp:lastModifiedBy>
  <dcterms:modified xsi:type="dcterms:W3CDTF">2017-11-03T07:54:32Z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