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60"/>
        <w:jc w:val="center"/>
        <w:textAlignment w:val="auto"/>
        <w:rPr>
          <w:rFonts w:ascii="黑体" w:cs="黑体" w:eastAsia="黑体" w:hAnsi="黑体" w:hint="eastAsia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sz w:val="44"/>
          <w:szCs w:val="44"/>
          <w:lang w:val="en-US" w:eastAsia="zh-CN"/>
        </w:rPr>
        <w:t>平顶山市2019年度新闻系列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60"/>
        <w:jc w:val="center"/>
        <w:textAlignment w:val="auto"/>
        <w:rPr>
          <w:rFonts w:ascii="黑体" w:cs="黑体" w:eastAsia="黑体" w:hAnsi="黑体" w:hint="eastAsia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sz w:val="44"/>
          <w:szCs w:val="44"/>
          <w:lang w:val="en-US" w:eastAsia="zh-CN"/>
        </w:rPr>
        <w:t>中级职称申报指南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60"/>
        <w:jc w:val="center"/>
        <w:textAlignment w:val="auto"/>
        <w:rPr>
          <w:rFonts w:ascii="黑体" w:cs="黑体" w:eastAsia="黑体" w:hAnsi="黑体" w:hint="eastAsia"/>
          <w:sz w:val="44"/>
          <w:szCs w:val="4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  <w:t>总体要求：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（1）基础信息方面填写项不能空；没有可填“无”。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（2）所有上传图片均为原件的扫描件，正向，</w:t>
      </w:r>
      <w:r>
        <w:rPr>
          <w:rFonts w:ascii="仿宋_GB2312" w:cs="仿宋_GB2312" w:eastAsia="仿宋_GB2312" w:hAnsi="仿宋_GB2312" w:hint="eastAsia"/>
          <w:sz w:val="32"/>
          <w:szCs w:val="32"/>
        </w:rPr>
        <w:t>每个上传图片的地方，均可上传多个图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  <w:t>评审条件：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/>
          <w:sz w:val="32"/>
          <w:szCs w:val="32"/>
          <w:lang w:val="en-US" w:eastAsia="zh-CN"/>
        </w:rPr>
      </w:pPr>
      <w:r>
        <w:rPr>
          <w:rStyle w:val="style87"/>
          <w:rFonts w:ascii="仿宋_GB2312" w:cs="仿宋_GB2312" w:eastAsia="仿宋_GB2312" w:hAnsi="仿宋_GB2312" w:hint="eastAsia"/>
          <w:b w:val="false"/>
          <w:bCs/>
          <w:sz w:val="32"/>
          <w:szCs w:val="32"/>
        </w:rPr>
        <w:t>河南省人力资源和社会保障厅关于印发《河南省新闻专业中高级专业技术职务任职资格申报评审条件》的通知</w:t>
      </w:r>
      <w:r>
        <w:rPr>
          <w:rStyle w:val="style87"/>
          <w:rFonts w:ascii="仿宋_GB2312" w:cs="仿宋_GB2312" w:eastAsia="仿宋_GB2312" w:hAnsi="仿宋_GB2312" w:hint="eastAsia"/>
          <w:b w:val="false"/>
          <w:bCs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b w:val="false"/>
          <w:bCs/>
          <w:sz w:val="32"/>
          <w:szCs w:val="32"/>
        </w:rPr>
        <w:t>豫人社职称〔2015〕17号</w:t>
      </w:r>
      <w:r>
        <w:rPr>
          <w:rStyle w:val="style87"/>
          <w:rFonts w:ascii="仿宋_GB2312" w:cs="仿宋_GB2312" w:eastAsia="仿宋_GB2312" w:hAnsi="仿宋_GB2312" w:hint="eastAsia"/>
          <w:b w:val="false"/>
          <w:bCs/>
          <w:sz w:val="32"/>
          <w:szCs w:val="32"/>
          <w:lang w:eastAsia="zh-CN"/>
        </w:rPr>
        <w:t>），</w:t>
      </w:r>
      <w:r>
        <w:rPr>
          <w:rFonts w:ascii="仿宋_GB2312" w:cs="仿宋_GB2312" w:eastAsia="仿宋_GB2312" w:hAnsi="仿宋_GB2312" w:hint="eastAsia"/>
          <w:b w:val="false"/>
          <w:bCs/>
          <w:sz w:val="32"/>
          <w:szCs w:val="32"/>
          <w:lang w:val="en-US" w:eastAsia="zh-CN"/>
        </w:rPr>
        <w:t>河南职称网申报评审条件栏可查询。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1199" w:leftChars="266" w:hanging="640" w:hangingChars="200"/>
        <w:textAlignment w:val="auto"/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b w:val="false"/>
          <w:bCs w:val="false"/>
          <w:sz w:val="32"/>
          <w:szCs w:val="32"/>
          <w:lang w:val="en-US" w:eastAsia="zh-CN"/>
        </w:rPr>
        <w:t>申报要求：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638" w:leftChars="304" w:firstLine="0" w:firstLineChars="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申报编辑（记者）任职资格，符合下列条件之一：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（1）研究生毕业并取得博士学位。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（2）研究生毕业并取得硕士学位，从事本专业工作3年以上。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（3）大学本科毕业，从事新闻采编工作，担任助理编辑（助理记者）职务4年以上。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（4）大学专科毕业，从事新闻采编工作，担任助理编辑（助理记者）职务5年以上。</w:t>
      </w:r>
    </w:p>
    <w:p>
      <w:pPr>
        <w:pStyle w:val="style0"/>
        <w:ind w:firstLine="640" w:firstLineChars="200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今年申报中级职称且聘任年限要求满4年的，应在2015年6月30日前取得现职称，并于2015年9月30日前聘任。聘任年限要求不同的依次类推。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 xml:space="preserve">一、申报网址及注意事项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1、登录职称申报网址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（1）职称申报系统 网址：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begin"/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instrText xml:space="preserve"> HYPERLINK "http://218.28.8.34:8084/zcsb/" </w:instrTex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separate"/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http://218.28.8.34:8084/zcsb/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（2）登录河南职称网，点击职称管理服务平台，进入职称申报系统。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河南职称网    网址：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begin"/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instrText xml:space="preserve"> HYPERLINK "http://zc.hrss.henan.gov.cn/" </w:instrTex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separate"/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http://zc.hrss.henan.gov.cn/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2、</w:t>
      </w:r>
      <w:r>
        <w:rPr>
          <w:rFonts w:ascii="仿宋_GB2312" w:cs="仿宋_GB2312" w:eastAsia="仿宋_GB2312" w:hAnsi="仿宋_GB2312" w:hint="eastAsia"/>
          <w:sz w:val="32"/>
          <w:szCs w:val="32"/>
        </w:rPr>
        <w:t>用户名为本人身份证号，初始密码为身份证号后六位，修改密码后录入个人基本信息及相关信息。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4、</w:t>
      </w:r>
      <w:r>
        <w:rPr>
          <w:rFonts w:ascii="仿宋_GB2312" w:cs="仿宋_GB2312" w:eastAsia="仿宋_GB2312" w:hAnsi="仿宋_GB2312" w:hint="eastAsia"/>
          <w:sz w:val="32"/>
          <w:szCs w:val="32"/>
        </w:rPr>
        <w:t>各职称评审委员会公布的“申报审核时间”，包括职称申报、各级审核和评审委员会承办部门审核时间。请务必遵守，按时申报和审核，逾期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无法</w:t>
      </w:r>
      <w:r>
        <w:rPr>
          <w:rFonts w:ascii="仿宋_GB2312" w:cs="仿宋_GB2312" w:eastAsia="仿宋_GB2312" w:hAnsi="仿宋_GB2312" w:hint="eastAsia"/>
          <w:sz w:val="32"/>
          <w:szCs w:val="32"/>
        </w:rPr>
        <w:t>受理。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二、网上申报信息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（一）基本信息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1、只有硕士学位证，没有研究生毕业证的，学历只能填“本科”。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2、“职称取得时间”按任职资格证书中的“评审通过时间”填写；职称证书丢失的，需上传在“河南职称网”“证书认证”栏查询到的截图，无法查询的，需上传当年的任职文件及评审表。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3、“职称聘任时间”按“聘任呈报表”右下角，市人社局盖章时间填写；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4、“聘书扫描件”，需上传《聘任呈报表》和《聘任证书》中显示“姓名、从事专业、专业技术职务任职资格名称、发证单位、发证时间、聘任记录、聘期内考核情况”的页面。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5、“其他职称”栏，有转评经历的需填写同级转评前职称信息；“技能等级”可不填。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6、“执业资格”可不填。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7、“担任学术团体职务或社会兼职”一栏如实填写。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（二）学习经历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“学习经历”必填。“毕业证”在“学习经历”一栏上传。毕业证书学信网可查询的，仅需上传毕业证书；学信网不可查询的，需同时提供学历认证报告或学籍档案图片。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（三）工作经历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“工作经历”必填。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（四）申报职称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157" w:afterLines="50"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1、</w:t>
      </w:r>
      <w:r>
        <w:rPr>
          <w:rFonts w:ascii="仿宋_GB2312" w:cs="仿宋_GB2312" w:eastAsia="仿宋_GB2312" w:hAnsi="仿宋_GB2312" w:hint="eastAsia"/>
          <w:sz w:val="32"/>
          <w:szCs w:val="32"/>
        </w:rPr>
        <w:t>申报有关信息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“评审类型”：需要转评的，选择“转评”；破格参评的，选择相应破格选项；其余选择“评审（正常）”。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00" w:firstLineChars="200"/>
        <w:textAlignment w:val="auto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“申报系列”：新闻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00" w:firstLineChars="200"/>
        <w:textAlignment w:val="auto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“申报级别”：中级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00" w:firstLineChars="200"/>
        <w:textAlignment w:val="auto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“评委会省辖市”：选择 平顶山市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0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 xml:space="preserve">“拟报评委会”：  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kern w:val="0"/>
          <w:sz w:val="32"/>
          <w:szCs w:val="32"/>
          <w:lang w:val="en-US" w:eastAsia="zh-CN"/>
        </w:rPr>
        <w:t>平顶山市新闻系列中级职称评审委员会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其它项目，请根据自身情况选择。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点击“进入申报”，进入申报界面。如果需要回到上一步，请点击“重选系列”。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2、进入申报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（1）“奖励”：需完整填写各栏目，“</w:t>
      </w:r>
      <w:r>
        <w:rPr>
          <w:rFonts w:ascii="仿宋_GB2312" w:cs="仿宋_GB2312" w:eastAsia="仿宋_GB2312" w:hAnsi="仿宋_GB2312" w:hint="eastAsia"/>
          <w:sz w:val="32"/>
          <w:szCs w:val="32"/>
        </w:rPr>
        <w:t>相关文件(点击可预览)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”栏需上传奖励证书、获奖文件首页及本人姓名页。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（2）“专利”：需完整填写各栏目，证书原件需上传图片；技术说明书、专利请求书，在国家知识产权局（http://www.sipo.gov.cn/）网站查询下载并上传文档。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无此项内容可不填。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（3）“项目/课题”：需完整填写各栏目；“</w:t>
      </w:r>
      <w:r>
        <w:rPr>
          <w:rFonts w:ascii="仿宋_GB2312" w:cs="仿宋_GB2312" w:eastAsia="仿宋_GB2312" w:hAnsi="仿宋_GB2312" w:hint="eastAsia"/>
          <w:sz w:val="32"/>
          <w:szCs w:val="32"/>
        </w:rPr>
        <w:t>立项文件(可预览)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”栏上传立项文件或批准立项的通知书；“</w:t>
      </w:r>
      <w:r>
        <w:rPr>
          <w:rFonts w:ascii="仿宋_GB2312" w:cs="仿宋_GB2312" w:eastAsia="仿宋_GB2312" w:hAnsi="仿宋_GB2312" w:hint="eastAsia"/>
          <w:sz w:val="32"/>
          <w:szCs w:val="32"/>
        </w:rPr>
        <w:t>结项文件(可预览)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”栏上传结项文件和结项（鉴定）证书。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无此项内容可不填。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（4）“论文”：需完整填写各栏目。“</w:t>
      </w:r>
      <w:r>
        <w:rPr>
          <w:rFonts w:ascii="仿宋_GB2312" w:cs="仿宋_GB2312" w:eastAsia="仿宋_GB2312" w:hAnsi="仿宋_GB2312" w:hint="eastAsia"/>
          <w:sz w:val="32"/>
          <w:szCs w:val="32"/>
        </w:rPr>
        <w:t>文件(封面、目录、内容 点击可预览)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”栏需上传的图片为，论文封面、目录、本人论文页面、网上检索页，单位需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加盖公章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（5）“能力经历”：按栏目要求完整填写。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（6）“著作”：需完整填写各栏目。“</w:t>
      </w:r>
      <w:r>
        <w:rPr>
          <w:rFonts w:ascii="仿宋_GB2312" w:cs="仿宋_GB2312" w:eastAsia="仿宋_GB2312" w:hAnsi="仿宋_GB2312" w:hint="eastAsia"/>
          <w:sz w:val="32"/>
          <w:szCs w:val="32"/>
        </w:rPr>
        <w:t>文件(封面 版权页 内容 点击可预览)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”栏需上传的图片为，封面、版权页、本人撰写部分页面，网上检索页，单位需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加盖公章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（7）“成果”：需完整填写各栏目。“</w:t>
      </w:r>
      <w:r>
        <w:rPr>
          <w:rFonts w:ascii="仿宋_GB2312" w:cs="仿宋_GB2312" w:eastAsia="仿宋_GB2312" w:hAnsi="仿宋_GB2312" w:hint="eastAsia"/>
          <w:sz w:val="32"/>
          <w:szCs w:val="32"/>
        </w:rPr>
        <w:t>上传文件(点击可预览)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”栏需上传的图片为：成果证书原件，表彰文件原件。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（8）</w:t>
      </w: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single"/>
          <w:lang w:val="en-US" w:eastAsia="zh-CN"/>
        </w:rPr>
        <w:t>“个人业务自传”</w:t>
      </w: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none"/>
          <w:lang w:val="en-US" w:eastAsia="zh-CN"/>
        </w:rPr>
        <w:t>：主要填写本人任现职以来的思想政治表现、完成本职工作的质和量以及工作业绩和学术、技术水平等。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none"/>
          <w:lang w:val="en-US" w:eastAsia="zh-CN"/>
        </w:rPr>
        <w:t>以上各项根据个人实际材料填写，完成后点击“提交审核”，上传《职称申报推荐诚信承诺书》。（河南职称网首页：河南省人力资源和社会保障厅关于2019年度全省职称评审工作有关问题的通知，附件2）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u w:val="none"/>
          <w:lang w:val="en-US" w:eastAsia="zh-CN"/>
        </w:rPr>
        <w:t>单位上传单位推荐意见书和公示报告及公示照片。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0" w:firstLineChars="200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三、报送纸质材料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1、《专业技术职务任职资格评审表》一式2份，“河南职称网”资料下载栏，A4纸双面打印，内容手写或打印均可。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“</w:t>
      </w:r>
      <w:r>
        <w:rPr>
          <w:rFonts w:ascii="仿宋_GB2312" w:cs="仿宋_GB2312" w:eastAsia="仿宋_GB2312" w:hAnsi="仿宋_GB2312" w:hint="eastAsia"/>
          <w:sz w:val="32"/>
          <w:szCs w:val="32"/>
        </w:rPr>
        <w:t>本人对填写内容的真实性所作的责任保证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”栏</w:t>
      </w:r>
      <w:r>
        <w:rPr>
          <w:rFonts w:ascii="仿宋_GB2312" w:cs="仿宋_GB2312" w:eastAsia="仿宋_GB2312" w:hAnsi="仿宋_GB2312" w:hint="eastAsia"/>
          <w:sz w:val="32"/>
          <w:szCs w:val="32"/>
        </w:rPr>
        <w:t>：“所提供的个人信息和申报评审材料真实有效。如有不实或者隐瞒，责任自负并愿接受处罚。”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eastAsia="zh-CN"/>
        </w:rPr>
        <w:t>本人必须签字。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“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所在单位推荐意见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”栏</w:t>
      </w:r>
      <w:r>
        <w:rPr>
          <w:rFonts w:ascii="仿宋_GB2312" w:cs="仿宋_GB2312" w:eastAsia="仿宋_GB2312" w:hAnsi="仿宋_GB2312" w:hint="eastAsia"/>
          <w:sz w:val="32"/>
          <w:szCs w:val="32"/>
        </w:rPr>
        <w:t>：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eastAsia="zh-CN"/>
        </w:rPr>
        <w:t>单位负责人必须签字。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此两项内容必须按照以上标准填写，逐级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eastAsia="zh-CN"/>
        </w:rPr>
        <w:t>加盖公章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adjustRightInd/>
        <w:snapToGrid/>
        <w:spacing w:lineRule="auto" w:line="240"/>
        <w:ind w:firstLine="640" w:firstLineChars="200"/>
        <w:jc w:val="left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2、</w:t>
      </w:r>
      <w:r>
        <w:rPr>
          <w:rFonts w:eastAsia="仿宋_GB2312" w:hint="default"/>
          <w:sz w:val="32"/>
          <w:szCs w:val="32"/>
          <w:lang w:val="en-US" w:eastAsia="zh-CN"/>
        </w:rPr>
        <w:t>单位经办人上传个人年度考核表（所有页面，丢失的需上传当年年度考核文件）、单位推荐意见书和公示报告及公示照片。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3、线上传输的证书、</w:t>
      </w:r>
      <w:r>
        <w:rPr>
          <w:rFonts w:ascii="仿宋_GB2312" w:cs="仿宋_GB2312" w:eastAsia="仿宋_GB2312" w:hAnsi="仿宋_GB2312" w:hint="eastAsia"/>
          <w:sz w:val="32"/>
          <w:szCs w:val="32"/>
        </w:rPr>
        <w:t>业绩、成果与业务能力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等扫描件材料，同时需提供纸质材料，原件或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加盖公章</w:t>
      </w: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的复印件。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新闻系列中级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评委会承办单位：平顶山市广播电视台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材料接收时间：2019年11月01日-11月05日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联系人：田  威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联系电话： 0375-3993517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   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1"/>
        <w:textAlignment w:val="auto"/>
        <w:rPr>
          <w:rFonts w:ascii="楷体" w:cs="楷体" w:eastAsia="楷体" w:hAnsi="楷体" w:hint="eastAsia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sz w:val="32"/>
          <w:szCs w:val="32"/>
          <w:lang w:val="en-US" w:eastAsia="zh-CN"/>
        </w:rPr>
        <w:t>注意事项：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20"/>
        <w:ind w:firstLine="641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1、申报人认真核对上传资料是否与纸质材料相匹配。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after="157" w:afterLines="50" w:lineRule="exact" w:line="56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32"/>
          <w:szCs w:val="32"/>
          <w:lang w:val="en-US" w:eastAsia="zh-CN"/>
        </w:rPr>
        <w:t>2、</w:t>
      </w:r>
      <w:r>
        <w:rPr>
          <w:rFonts w:ascii="仿宋_GB2312" w:cs="仿宋_GB2312" w:eastAsia="仿宋_GB2312" w:hAnsi="仿宋_GB2312" w:hint="eastAsia"/>
          <w:sz w:val="32"/>
          <w:szCs w:val="32"/>
        </w:rPr>
        <w:t>必须在指定时间范围内，完成网上申报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sectPr>
      <w:pgSz w:w="11906" w:h="16838" w:orient="portrait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styleId="style94">
    <w:name w:val="Normal (Web)"/>
    <w:basedOn w:val="style0"/>
    <w:next w:val="style4094"/>
    <w:qFormat/>
    <w:pPr>
      <w:widowControl w:val="false"/>
      <w:spacing w:before="0" w:after="0"/>
      <w:ind w:left="0" w:right="0"/>
      <w:jc w:val="left"/>
    </w:pPr>
    <w:rPr>
      <w:rFonts w:ascii="Calibri" w:cs="宋体" w:eastAsia="宋体" w:hAnsi="Calibri"/>
      <w:kern w:val="0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2258</Words>
  <Pages>1</Pages>
  <Characters>2373</Characters>
  <Application>WPS Office</Application>
  <DocSecurity>0</DocSecurity>
  <Paragraphs>74</Paragraphs>
  <ScaleCrop>false</ScaleCrop>
  <LinksUpToDate>false</LinksUpToDate>
  <CharactersWithSpaces>2422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2019-10-11T06:26:00Z</dcterms:created>
  <dc:creator>不厌草堂</dc:creator>
  <lastModifiedBy>MI 9 SE</lastModifiedBy>
  <dcterms:modified xsi:type="dcterms:W3CDTF">2019-10-16T01:54:49Z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