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9996A">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弹性延迟退休协议书</w:t>
      </w:r>
    </w:p>
    <w:p w14:paraId="029DD585">
      <w:pPr>
        <w:pStyle w:val="2"/>
        <w:jc w:val="center"/>
        <w:rPr>
          <w:rFonts w:hint="eastAsia"/>
          <w:color w:val="auto"/>
          <w:lang w:eastAsia="zh-CN"/>
        </w:rPr>
      </w:pPr>
      <w:r>
        <w:rPr>
          <w:rFonts w:hint="eastAsia" w:ascii="仿宋_GB2312" w:hAnsi="仿宋_GB2312" w:eastAsia="仿宋_GB2312" w:cs="仿宋_GB2312"/>
          <w:color w:val="auto"/>
          <w:kern w:val="2"/>
          <w:sz w:val="32"/>
          <w:szCs w:val="32"/>
          <w:lang w:val="en-US" w:eastAsia="zh-CN" w:bidi="ar-SA"/>
        </w:rPr>
        <w:t>（示范文本）</w:t>
      </w:r>
    </w:p>
    <w:p w14:paraId="21A846CF">
      <w:pPr>
        <w:pStyle w:val="2"/>
        <w:keepNext w:val="0"/>
        <w:keepLines w:val="0"/>
        <w:pageBreakBefore w:val="0"/>
        <w:widowControl w:val="0"/>
        <w:kinsoku/>
        <w:wordWrap/>
        <w:topLinePunct w:val="0"/>
        <w:autoSpaceDE/>
        <w:autoSpaceDN/>
        <w:bidi w:val="0"/>
        <w:adjustRightInd/>
        <w:snapToGrid/>
        <w:spacing w:line="560" w:lineRule="exact"/>
        <w:ind w:left="7" w:right="804" w:firstLine="635" w:firstLineChars="200"/>
        <w:jc w:val="both"/>
        <w:textAlignment w:val="auto"/>
        <w:rPr>
          <w:rFonts w:hint="eastAsia" w:ascii="CESI仿宋-GB2312" w:hAnsi="CESI仿宋-GB2312" w:eastAsia="CESI仿宋-GB2312" w:cs="CESI仿宋-GB2312"/>
          <w:b/>
          <w:bCs/>
          <w:color w:val="auto"/>
          <w:spacing w:val="-2"/>
          <w:sz w:val="32"/>
          <w:szCs w:val="32"/>
          <w:lang w:eastAsia="zh-CN"/>
        </w:rPr>
      </w:pPr>
    </w:p>
    <w:p w14:paraId="63C5E49B">
      <w:pPr>
        <w:pStyle w:val="2"/>
        <w:keepNext w:val="0"/>
        <w:keepLines w:val="0"/>
        <w:pageBreakBefore w:val="0"/>
        <w:widowControl w:val="0"/>
        <w:kinsoku/>
        <w:wordWrap/>
        <w:topLinePunct w:val="0"/>
        <w:autoSpaceDE/>
        <w:autoSpaceDN/>
        <w:bidi w:val="0"/>
        <w:adjustRightInd/>
        <w:snapToGrid/>
        <w:spacing w:line="560" w:lineRule="exact"/>
        <w:ind w:right="804"/>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用人单位（以下简称甲方）：</w:t>
      </w:r>
      <w:r>
        <w:rPr>
          <w:rFonts w:hint="eastAsia" w:ascii="仿宋_GB2312" w:hAnsi="仿宋_GB2312" w:eastAsia="仿宋_GB2312" w:cs="仿宋_GB2312"/>
          <w:color w:val="auto"/>
          <w:kern w:val="2"/>
          <w:sz w:val="32"/>
          <w:szCs w:val="32"/>
          <w:lang w:val="en-US" w:eastAsia="zh-CN" w:bidi="ar-SA"/>
        </w:rPr>
        <w:t xml:space="preserve"> </w:t>
      </w:r>
    </w:p>
    <w:p w14:paraId="0045B4F4">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用人单位负责人： </w:t>
      </w:r>
    </w:p>
    <w:p w14:paraId="6B604969">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注册地址： </w:t>
      </w:r>
    </w:p>
    <w:p w14:paraId="6CDA5061">
      <w:pPr>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联系方式：</w:t>
      </w:r>
    </w:p>
    <w:p w14:paraId="3F30254F">
      <w:pPr>
        <w:pStyle w:val="2"/>
        <w:keepNext w:val="0"/>
        <w:keepLines w:val="0"/>
        <w:pageBreakBefore w:val="0"/>
        <w:widowControl w:val="0"/>
        <w:kinsoku/>
        <w:wordWrap/>
        <w:topLinePunct w:val="0"/>
        <w:autoSpaceDE/>
        <w:autoSpaceDN/>
        <w:bidi w:val="0"/>
        <w:adjustRightInd/>
        <w:snapToGrid/>
        <w:spacing w:line="560" w:lineRule="exact"/>
        <w:ind w:right="1071"/>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员工姓名（以下简称乙方）：</w:t>
      </w:r>
      <w:r>
        <w:rPr>
          <w:rFonts w:hint="eastAsia" w:ascii="仿宋_GB2312" w:hAnsi="仿宋_GB2312" w:eastAsia="仿宋_GB2312" w:cs="仿宋_GB2312"/>
          <w:color w:val="auto"/>
          <w:kern w:val="2"/>
          <w:sz w:val="32"/>
          <w:szCs w:val="32"/>
          <w:lang w:val="en-US" w:eastAsia="zh-CN" w:bidi="ar-SA"/>
        </w:rPr>
        <w:t xml:space="preserve">                                      </w:t>
      </w:r>
    </w:p>
    <w:p w14:paraId="3466BA94">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bookmarkStart w:id="0" w:name="OLE_LINK7"/>
      <w:r>
        <w:rPr>
          <w:rFonts w:hint="eastAsia" w:ascii="仿宋_GB2312" w:hAnsi="仿宋_GB2312" w:eastAsia="仿宋_GB2312" w:cs="仿宋_GB2312"/>
          <w:color w:val="auto"/>
          <w:kern w:val="2"/>
          <w:sz w:val="32"/>
          <w:szCs w:val="32"/>
          <w:lang w:val="en-US" w:eastAsia="zh-CN" w:bidi="ar-SA"/>
        </w:rPr>
        <w:t>身份证件</w:t>
      </w:r>
      <w:bookmarkStart w:id="7" w:name="_GoBack"/>
      <w:bookmarkEnd w:id="7"/>
      <w:r>
        <w:rPr>
          <w:rFonts w:hint="eastAsia" w:ascii="仿宋_GB2312" w:hAnsi="仿宋_GB2312" w:eastAsia="仿宋_GB2312" w:cs="仿宋_GB2312"/>
          <w:color w:val="auto"/>
          <w:kern w:val="2"/>
          <w:sz w:val="32"/>
          <w:szCs w:val="32"/>
          <w:lang w:val="en-US" w:eastAsia="zh-CN" w:bidi="ar-SA"/>
        </w:rPr>
        <w:t>号码</w:t>
      </w:r>
      <w:bookmarkEnd w:id="0"/>
      <w:r>
        <w:rPr>
          <w:rFonts w:hint="eastAsia" w:ascii="仿宋_GB2312" w:hAnsi="仿宋_GB2312" w:eastAsia="仿宋_GB2312" w:cs="仿宋_GB2312"/>
          <w:color w:val="auto"/>
          <w:kern w:val="2"/>
          <w:sz w:val="32"/>
          <w:szCs w:val="32"/>
          <w:lang w:val="en-US" w:eastAsia="zh-CN" w:bidi="ar-SA"/>
        </w:rPr>
        <w:t xml:space="preserve">： </w:t>
      </w:r>
    </w:p>
    <w:p w14:paraId="4E4A55FD">
      <w:pPr>
        <w:pStyle w:val="2"/>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u w:val="single"/>
          <w:lang w:val="en-US" w:eastAsia="zh-CN" w:bidi="ar-SA"/>
        </w:rPr>
      </w:pPr>
      <w:r>
        <w:rPr>
          <w:rFonts w:hint="eastAsia" w:ascii="仿宋_GB2312" w:hAnsi="仿宋_GB2312" w:eastAsia="仿宋_GB2312" w:cs="仿宋_GB2312"/>
          <w:color w:val="auto"/>
          <w:kern w:val="2"/>
          <w:sz w:val="32"/>
          <w:szCs w:val="32"/>
          <w:lang w:val="en-US" w:eastAsia="zh-CN" w:bidi="ar-SA"/>
        </w:rPr>
        <w:t>联系地址</w:t>
      </w:r>
      <w:bookmarkStart w:id="1" w:name="OLE_LINK8"/>
      <w:r>
        <w:rPr>
          <w:rFonts w:hint="eastAsia" w:ascii="仿宋_GB2312" w:hAnsi="仿宋_GB2312" w:eastAsia="仿宋_GB2312" w:cs="仿宋_GB2312"/>
          <w:color w:val="auto"/>
          <w:kern w:val="2"/>
          <w:sz w:val="32"/>
          <w:szCs w:val="32"/>
          <w:lang w:val="en-US" w:eastAsia="zh-CN" w:bidi="ar-SA"/>
        </w:rPr>
        <w:t>：</w:t>
      </w:r>
      <w:bookmarkEnd w:id="1"/>
    </w:p>
    <w:p w14:paraId="12DE7182">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联系方式：</w:t>
      </w:r>
    </w:p>
    <w:p w14:paraId="0A945BEA">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2" w:name="OLE_LINK9"/>
      <w:r>
        <w:rPr>
          <w:rFonts w:hint="eastAsia" w:ascii="仿宋_GB2312" w:hAnsi="仿宋_GB2312" w:eastAsia="仿宋_GB2312" w:cs="仿宋_GB2312"/>
          <w:color w:val="auto"/>
          <w:kern w:val="2"/>
          <w:sz w:val="32"/>
          <w:szCs w:val="32"/>
          <w:lang w:val="en-US" w:eastAsia="zh-CN" w:bidi="ar-SA"/>
        </w:rPr>
        <w:t>根据《</w:t>
      </w:r>
      <w:bookmarkStart w:id="3" w:name="OLE_LINK2"/>
      <w:r>
        <w:rPr>
          <w:rFonts w:hint="eastAsia" w:ascii="仿宋_GB2312" w:hAnsi="仿宋_GB2312" w:eastAsia="仿宋_GB2312" w:cs="仿宋_GB2312"/>
          <w:color w:val="auto"/>
          <w:kern w:val="2"/>
          <w:sz w:val="32"/>
          <w:szCs w:val="32"/>
          <w:lang w:val="en-US" w:eastAsia="zh-CN" w:bidi="ar-SA"/>
        </w:rPr>
        <w:t>国务院关于渐进式延迟法定退休年龄的办法</w:t>
      </w:r>
      <w:bookmarkEnd w:id="3"/>
      <w:r>
        <w:rPr>
          <w:rFonts w:hint="eastAsia" w:ascii="仿宋_GB2312" w:hAnsi="仿宋_GB2312" w:eastAsia="仿宋_GB2312" w:cs="仿宋_GB2312"/>
          <w:color w:val="auto"/>
          <w:kern w:val="2"/>
          <w:sz w:val="32"/>
          <w:szCs w:val="32"/>
          <w:lang w:val="en-US" w:eastAsia="zh-CN" w:bidi="ar-SA"/>
        </w:rPr>
        <w:t>》《实施弹性退休制度暂行办法》以及相关劳动法律法规规定，双方平等自愿，协商一致，达成协议如下：</w:t>
      </w:r>
    </w:p>
    <w:p w14:paraId="033F4774">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4" w:name="OLE_LINK12"/>
      <w:r>
        <w:rPr>
          <w:rFonts w:hint="eastAsia" w:ascii="仿宋_GB2312" w:hAnsi="仿宋_GB2312" w:eastAsia="仿宋_GB2312" w:cs="仿宋_GB2312"/>
          <w:color w:val="auto"/>
          <w:kern w:val="2"/>
          <w:sz w:val="32"/>
          <w:szCs w:val="32"/>
          <w:lang w:val="en-US" w:eastAsia="zh-CN" w:bidi="ar-SA"/>
        </w:rPr>
        <w:t>经乙方确认，乙方将于</w:t>
      </w:r>
      <w:r>
        <w:rPr>
          <w:rFonts w:hint="eastAsia"/>
          <w:color w:val="auto"/>
          <w:u w:val="single"/>
          <w:lang w:val="en-US" w:eastAsia="zh-CN"/>
        </w:rPr>
        <w:tab/>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年</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月</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日达到法定退休年龄。经甲乙双方</w:t>
      </w:r>
      <w:bookmarkStart w:id="5" w:name="OLE_LINK11"/>
      <w:r>
        <w:rPr>
          <w:rFonts w:hint="eastAsia" w:ascii="仿宋_GB2312" w:hAnsi="仿宋_GB2312" w:eastAsia="仿宋_GB2312" w:cs="仿宋_GB2312"/>
          <w:color w:val="auto"/>
          <w:kern w:val="2"/>
          <w:sz w:val="32"/>
          <w:szCs w:val="32"/>
          <w:lang w:val="en-US" w:eastAsia="zh-CN" w:bidi="ar-SA"/>
        </w:rPr>
        <w:t>同意将乙方的退休年龄弹性延迟至乙方年满</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周岁</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个月（即</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年</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月</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日）。</w:t>
      </w:r>
      <w:bookmarkEnd w:id="4"/>
      <w:bookmarkEnd w:id="5"/>
      <w:r>
        <w:rPr>
          <w:rFonts w:hint="eastAsia"/>
          <w:color w:val="auto"/>
          <w:u w:val="single"/>
          <w:lang w:val="en-US" w:eastAsia="zh-CN"/>
        </w:rPr>
        <w:tab/>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年</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月</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日至</w:t>
      </w:r>
      <w:r>
        <w:rPr>
          <w:rFonts w:hint="eastAsia"/>
          <w:color w:val="auto"/>
          <w:u w:val="single"/>
          <w:lang w:val="en-US" w:eastAsia="zh-CN"/>
        </w:rPr>
        <w:tab/>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年</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月</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日为乙方的弹性延迟退休期间。</w:t>
      </w:r>
    </w:p>
    <w:p w14:paraId="62AA0E74">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弹性延迟退休期间，甲乙双方于</w:t>
      </w:r>
      <w:r>
        <w:rPr>
          <w:rFonts w:hint="eastAsia"/>
          <w:color w:val="auto"/>
          <w:u w:val="single"/>
          <w:lang w:val="en-US" w:eastAsia="zh-CN"/>
        </w:rPr>
        <w:tab/>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年</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月</w:t>
      </w:r>
      <w:r>
        <w:rPr>
          <w:rFonts w:hint="eastAsia"/>
          <w:color w:val="auto"/>
          <w:u w:val="single"/>
          <w:lang w:val="en-US" w:eastAsia="zh-CN"/>
        </w:rPr>
        <w:tab/>
      </w:r>
      <w:r>
        <w:rPr>
          <w:rFonts w:hint="eastAsia"/>
          <w:color w:val="auto"/>
          <w:u w:val="single"/>
          <w:lang w:val="en-US" w:eastAsia="zh-CN"/>
        </w:rPr>
        <w:tab/>
      </w:r>
      <w:r>
        <w:rPr>
          <w:rFonts w:hint="eastAsia" w:ascii="仿宋_GB2312" w:hAnsi="仿宋_GB2312" w:eastAsia="仿宋_GB2312" w:cs="仿宋_GB2312"/>
          <w:color w:val="auto"/>
          <w:kern w:val="2"/>
          <w:sz w:val="32"/>
          <w:szCs w:val="32"/>
          <w:lang w:val="en-US" w:eastAsia="zh-CN" w:bidi="ar-SA"/>
        </w:rPr>
        <w:t>日订立的劳动合同期限顺延至乙方延迟退休之日，（请在以下条款中勾选一个）：</w:t>
      </w:r>
    </w:p>
    <w:p w14:paraId="40460D11">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□原劳动合同内容不变。</w:t>
      </w:r>
    </w:p>
    <w:p w14:paraId="5131E40C">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□甲乙双方协商一致变更原劳动合同内容，具体约定如下：</w:t>
      </w:r>
    </w:p>
    <w:p w14:paraId="5E51F525">
      <w:pPr>
        <w:keepNext w:val="0"/>
        <w:keepLines w:val="0"/>
        <w:pageBreakBefore w:val="0"/>
        <w:widowControl w:val="0"/>
        <w:kinsoku/>
        <w:wordWrap/>
        <w:topLinePunct w:val="0"/>
        <w:autoSpaceDE/>
        <w:autoSpaceDN/>
        <w:bidi w:val="0"/>
        <w:adjustRightInd/>
        <w:snapToGrid/>
        <w:spacing w:line="560" w:lineRule="exact"/>
        <w:textAlignment w:val="auto"/>
        <w:rPr>
          <w:rFonts w:hint="eastAsia"/>
          <w:color w:val="auto"/>
          <w:u w:val="single"/>
          <w:lang w:val="en-US" w:eastAsia="zh-CN"/>
        </w:rPr>
      </w:pPr>
      <w:r>
        <w:rPr>
          <w:rFonts w:hint="eastAsia"/>
          <w:color w:val="auto"/>
          <w:u w:val="single"/>
          <w:lang w:val="en-US" w:eastAsia="zh-CN"/>
        </w:rPr>
        <w:t xml:space="preserve">                                                                                   </w:t>
      </w:r>
    </w:p>
    <w:p w14:paraId="3B454C84">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color w:val="auto"/>
          <w:lang w:val="en-US" w:eastAsia="zh-CN"/>
        </w:rPr>
      </w:pPr>
      <w:r>
        <w:rPr>
          <w:rFonts w:hint="eastAsia"/>
          <w:color w:val="auto"/>
          <w:u w:val="single"/>
          <w:lang w:val="en-US" w:eastAsia="zh-CN"/>
        </w:rPr>
        <w:t xml:space="preserve">                                                                                   </w:t>
      </w:r>
    </w:p>
    <w:p w14:paraId="244E0FED">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甲乙双方应当按照劳动合同的约定，全面履行各自的义务。</w:t>
      </w:r>
    </w:p>
    <w:p w14:paraId="029973A2">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弹性延迟退休期间，甲方与乙方的劳动关系延续，甲方按时为乙方缴纳社会保险费（含代扣代缴乙方应承担部分）。</w:t>
      </w:r>
    </w:p>
    <w:p w14:paraId="1159FDF2">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弹性延迟退休期间，适用《中华人民共和国劳动法》《中华人民共和国劳动合同法》《中华人民共和国劳动合同法实施条例》等有关法律法规规章政策的规定，国家另有规定的除外。</w:t>
      </w:r>
    </w:p>
    <w:p w14:paraId="081A2EA7">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弹性延迟退休期间，经双方协商一致，可以终止弹性延迟退休，按规定办理退休手续。</w:t>
      </w:r>
    </w:p>
    <w:p w14:paraId="422C71B3">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bookmarkStart w:id="6" w:name="OLE_LINK36"/>
      <w:r>
        <w:rPr>
          <w:rFonts w:hint="eastAsia" w:ascii="仿宋_GB2312" w:hAnsi="仿宋_GB2312" w:eastAsia="仿宋_GB2312" w:cs="仿宋_GB2312"/>
          <w:color w:val="auto"/>
          <w:kern w:val="2"/>
          <w:sz w:val="32"/>
          <w:szCs w:val="32"/>
          <w:lang w:val="en-US" w:eastAsia="zh-CN" w:bidi="ar-SA"/>
        </w:rPr>
        <w:t>本协议履行过程中发生争议的，甲乙双方可通过友好协商或调解方式解决，无法解决的，可通过劳动人事争议仲裁或诉讼途径解决。</w:t>
      </w:r>
    </w:p>
    <w:p w14:paraId="3C891E40">
      <w:pPr>
        <w:pStyle w:val="2"/>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本协议双方签字盖章确认后生效。本协议一式两份，双方各执一份，具有同等法律效力。本协议生效后，双方此前签订的劳动合同和其他专项协议内容如与本协议内容不一致的，以</w:t>
      </w:r>
      <w:r>
        <w:rPr>
          <w:rFonts w:hint="eastAsia" w:ascii="仿宋_GB2312" w:hAnsi="仿宋_GB2312" w:eastAsia="仿宋_GB2312" w:cs="仿宋_GB2312"/>
          <w:color w:val="auto"/>
          <w:kern w:val="2"/>
          <w:sz w:val="32"/>
          <w:szCs w:val="32"/>
          <w:highlight w:val="none"/>
          <w:lang w:val="en-US" w:eastAsia="zh-CN" w:bidi="ar-SA"/>
        </w:rPr>
        <w:t>本协议内容为准。</w:t>
      </w:r>
      <w:bookmarkEnd w:id="6"/>
    </w:p>
    <w:p w14:paraId="6A5F7FE7">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31EA459D">
      <w:pPr>
        <w:rPr>
          <w:rFonts w:hint="eastAsia"/>
          <w:color w:val="auto"/>
          <w:lang w:val="en-US" w:eastAsia="zh-CN"/>
        </w:rPr>
      </w:pPr>
    </w:p>
    <w:p w14:paraId="07DC6DA5">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用人单位（签字或盖章）：          员工（签字）：</w:t>
      </w:r>
    </w:p>
    <w:p w14:paraId="445C32FC">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年   月   日                     年   月   日</w:t>
      </w:r>
      <w:bookmarkEnd w:id="2"/>
    </w:p>
    <w:p w14:paraId="5E1E24E4">
      <w:pPr>
        <w:rPr>
          <w:rFonts w:hint="eastAsia"/>
          <w:color w:val="auto"/>
          <w:lang w:val="en-US" w:eastAsia="zh-CN"/>
        </w:rPr>
        <w:sectPr>
          <w:footerReference r:id="rId3" w:type="default"/>
          <w:pgSz w:w="11906" w:h="16838"/>
          <w:pgMar w:top="2098" w:right="1474" w:bottom="1984" w:left="1587" w:header="851" w:footer="992" w:gutter="0"/>
          <w:cols w:space="425" w:num="1"/>
          <w:docGrid w:type="lines" w:linePitch="312" w:charSpace="0"/>
        </w:sectPr>
      </w:pPr>
    </w:p>
    <w:p w14:paraId="217FD36E">
      <w:pPr>
        <w:pStyle w:val="2"/>
        <w:rPr>
          <w:rFonts w:hint="eastAsia"/>
          <w:color w:val="auto"/>
          <w:lang w:val="en-US" w:eastAsia="zh-CN"/>
        </w:rPr>
      </w:pPr>
    </w:p>
    <w:p w14:paraId="0F8AE168">
      <w:pPr>
        <w:pStyle w:val="2"/>
        <w:keepNext w:val="0"/>
        <w:keepLines w:val="0"/>
        <w:pageBreakBefore w:val="0"/>
        <w:widowControl w:val="0"/>
        <w:kinsoku/>
        <w:wordWrap/>
        <w:overflowPunct w:val="0"/>
        <w:topLinePunct w:val="0"/>
        <w:autoSpaceDE/>
        <w:autoSpaceDN/>
        <w:bidi w:val="0"/>
        <w:adjustRightInd/>
        <w:snapToGrid/>
        <w:spacing w:line="560" w:lineRule="exact"/>
        <w:ind w:firstLine="3520" w:firstLineChars="8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方正小标宋简体" w:hAnsi="方正小标宋简体" w:eastAsia="方正小标宋简体" w:cs="方正小标宋简体"/>
          <w:color w:val="auto"/>
          <w:sz w:val="44"/>
          <w:szCs w:val="44"/>
          <w:lang w:eastAsia="zh-CN"/>
        </w:rPr>
        <w:t>使用说明</w:t>
      </w:r>
    </w:p>
    <w:p w14:paraId="5AB6F9F8">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14:paraId="610F5F8A">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1.劳动者与用人单位协商一致，以书面形式明确延迟退休时间等事项时，可双方共同订立本协议书。</w:t>
      </w:r>
    </w:p>
    <w:p w14:paraId="270A24F9">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2.劳动者与用人单位应在劳动者达到《国务院关于渐进式延迟法定退休年龄的办法》中规定的法定退休年龄前1个月订立本协议书。</w:t>
      </w:r>
    </w:p>
    <w:p w14:paraId="0FDCA09E">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3.劳动者与用人单位协商确定的延迟时间，距《国务院关于渐进式延迟法定退休年龄的办法》中规定的法定退休年龄最长不超过3年。</w:t>
      </w:r>
    </w:p>
    <w:p w14:paraId="021ED068">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4.弹性延迟退休期间，劳动者与用人单位协商一致，可以终止弹性延迟退休，按规定办理退休手续。</w:t>
      </w:r>
    </w:p>
    <w:p w14:paraId="62D7FF90">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5.用人单位不得违背劳动者意愿，违法强制或变相强制劳动者选择延迟退休。</w:t>
      </w:r>
    </w:p>
    <w:p w14:paraId="02BF88FF">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14:paraId="7AE504C5">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p>
    <w:p w14:paraId="7F788030">
      <w:pPr>
        <w:rPr>
          <w:rFonts w:hint="eastAsia" w:ascii="仿宋_GB2312" w:hAnsi="仿宋_GB2312" w:eastAsia="仿宋_GB2312" w:cs="仿宋_GB2312"/>
          <w:color w:val="auto"/>
          <w:kern w:val="2"/>
          <w:sz w:val="32"/>
          <w:szCs w:val="32"/>
          <w:lang w:val="en-US" w:eastAsia="zh-CN" w:bidi="ar-SA"/>
        </w:rPr>
      </w:pPr>
    </w:p>
    <w:p w14:paraId="1F77E336">
      <w:pPr>
        <w:pStyle w:val="2"/>
        <w:rPr>
          <w:rFonts w:hint="eastAsia"/>
          <w:color w:val="auto"/>
          <w:lang w:val="en-US"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4C94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020F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4020F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23D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FF3837"/>
    <w:multiLevelType w:val="singleLevel"/>
    <w:tmpl w:val="76FF383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4F65B13"/>
    <w:rsid w:val="0EFB2882"/>
    <w:rsid w:val="12C45061"/>
    <w:rsid w:val="2FE5E37C"/>
    <w:rsid w:val="357DEDE9"/>
    <w:rsid w:val="35EDBD12"/>
    <w:rsid w:val="368F5B57"/>
    <w:rsid w:val="3EABEF77"/>
    <w:rsid w:val="41BBA2EC"/>
    <w:rsid w:val="42FF9F50"/>
    <w:rsid w:val="44F2ED63"/>
    <w:rsid w:val="4DB20CBF"/>
    <w:rsid w:val="4EBF20C9"/>
    <w:rsid w:val="55FEF262"/>
    <w:rsid w:val="5773FD56"/>
    <w:rsid w:val="5ADFA444"/>
    <w:rsid w:val="5E6B092C"/>
    <w:rsid w:val="64FCEE21"/>
    <w:rsid w:val="69DF8061"/>
    <w:rsid w:val="6AFF0E28"/>
    <w:rsid w:val="6E571A0A"/>
    <w:rsid w:val="6FF7262B"/>
    <w:rsid w:val="73DD726C"/>
    <w:rsid w:val="74F2BAE0"/>
    <w:rsid w:val="777927A4"/>
    <w:rsid w:val="77DF2B17"/>
    <w:rsid w:val="792F7B87"/>
    <w:rsid w:val="7AE4B3C5"/>
    <w:rsid w:val="7B7E6AD0"/>
    <w:rsid w:val="7BCC25BB"/>
    <w:rsid w:val="7C297DE6"/>
    <w:rsid w:val="7E66386B"/>
    <w:rsid w:val="7E729DBE"/>
    <w:rsid w:val="7F4EAB62"/>
    <w:rsid w:val="7FDFE677"/>
    <w:rsid w:val="7FFF3E43"/>
    <w:rsid w:val="7FFFB02E"/>
    <w:rsid w:val="ACF7BE4C"/>
    <w:rsid w:val="BFEF5B8A"/>
    <w:rsid w:val="CEECFCC4"/>
    <w:rsid w:val="CF5FE610"/>
    <w:rsid w:val="D4135682"/>
    <w:rsid w:val="D4F65B13"/>
    <w:rsid w:val="DEEF55E9"/>
    <w:rsid w:val="E776F955"/>
    <w:rsid w:val="EBAEAE78"/>
    <w:rsid w:val="F3DF1D13"/>
    <w:rsid w:val="F3FB4D89"/>
    <w:rsid w:val="FB3AE3E6"/>
    <w:rsid w:val="FBB16415"/>
    <w:rsid w:val="FE6C6725"/>
    <w:rsid w:val="FFC77BD2"/>
    <w:rsid w:val="FFCF4263"/>
    <w:rsid w:val="FFD719F8"/>
    <w:rsid w:val="FFEBB462"/>
    <w:rsid w:val="FFEC6A5A"/>
    <w:rsid w:val="FFF858EC"/>
    <w:rsid w:val="FFFFF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rPr>
  </w:style>
  <w:style w:type="paragraph" w:styleId="3">
    <w:name w:val="annotation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Emphasis"/>
    <w:basedOn w:val="8"/>
    <w:qFormat/>
    <w:uiPriority w:val="0"/>
    <w:rPr>
      <w:i/>
    </w:rPr>
  </w:style>
  <w:style w:type="character" w:styleId="10">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918</Words>
  <Characters>923</Characters>
  <Lines>0</Lines>
  <Paragraphs>0</Paragraphs>
  <TotalTime>14</TotalTime>
  <ScaleCrop>false</ScaleCrop>
  <LinksUpToDate>false</LinksUpToDate>
  <CharactersWithSpaces>1212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2025-01-08T13:39:00Z</dcterms:created>
  <dc:creator>代爱军</dc:creator>
  <cp:lastModifiedBy>LaLa</cp:lastModifiedBy>
  <cp:lastPrinted>2025-01-24T01:48:15Z</cp:lastPrinted>
  <dcterms:modified xsi:type="dcterms:W3CDTF">2025-01-24T01:52:30Z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4155C0A649E4F6D82F377F675E8319F1_42</vt:lpwstr>
  </property>
  <property fmtid="{D5CDD505-2E9C-101B-9397-08002B2CF9AE}" pid="4" name="KSOTemplateDocerSaveRecord">
    <vt:lpwstr>eyJoZGlkIjoiNmYyNDkyYTQ0OWViZmFlNWQ3OGZhNzhmNTJmNmMwNmUiLCJ1c2VySWQiOiIzOTg2OTA3OTQifQ==</vt:lpwstr>
  </property>
</Properties>
</file>