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66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  件</w:t>
      </w:r>
    </w:p>
    <w:p w14:paraId="13BF0D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34515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2025年平顶山市大众创业导师名单</w:t>
      </w:r>
      <w:bookmarkEnd w:id="0"/>
    </w:p>
    <w:p w14:paraId="12AB76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（以下名单按姓氏首字拼音字母顺序排列）</w:t>
      </w:r>
    </w:p>
    <w:p w14:paraId="5FEA0D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95D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河南城建学院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共18人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9C97C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董艳艳、樊峥钰、高宏斌、耿洪超、郭小冉、贾  炳、</w:t>
      </w:r>
    </w:p>
    <w:p w14:paraId="095175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梁浜雷、卢亚鹏、鲁  铁、孙  婕、王朝勇、王居东、</w:t>
      </w:r>
    </w:p>
    <w:p w14:paraId="677C8F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杨冬梅、杨亦龙、尹国友、张大力、张玉婵、支双成</w:t>
      </w:r>
    </w:p>
    <w:p w14:paraId="0F2515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河南质量工程职业学院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共5人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2ED77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李晶晶、沈  羽、孙世民、王傲胜、张  淼</w:t>
      </w:r>
    </w:p>
    <w:p w14:paraId="53FC56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共20人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1F1185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戴  铠、胡  芸、黄  芳、李  宁、李光喜、李培斌、</w:t>
      </w:r>
    </w:p>
    <w:p w14:paraId="367B08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李长志、李子瑾、梁华国、柳利峰、罗晨阳、马  爽、</w:t>
      </w:r>
    </w:p>
    <w:p w14:paraId="73FFFF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孙延彬、王翠英、王晓静、许彦奎、闫江涛、张礼坚、</w:t>
      </w:r>
    </w:p>
    <w:p w14:paraId="4CD01F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张振江、郑  译</w:t>
      </w:r>
    </w:p>
    <w:p w14:paraId="51F36F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新乡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共1人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50CF38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赵伟杰</w:t>
      </w:r>
    </w:p>
    <w:p w14:paraId="669EC3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平顶山市农业科学院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共1人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5FA877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马培芳</w:t>
      </w:r>
    </w:p>
    <w:p w14:paraId="652C60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平顶山技师学院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共3人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478F08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何永亮、刘旭明、朱向远</w:t>
      </w:r>
    </w:p>
    <w:p w14:paraId="105D15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平顶山工业职业技术学院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共3人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43F51D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房耀洲、高  争、院宗雷</w:t>
      </w:r>
    </w:p>
    <w:p w14:paraId="7CACF6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平顶山市高新区管委会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共1人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72EE02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岳永强</w:t>
      </w:r>
    </w:p>
    <w:p w14:paraId="718180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平顶山日报社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共1人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64F050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蔡文瑶</w:t>
      </w:r>
    </w:p>
    <w:p w14:paraId="40338B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平顶山市广播电视台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共1人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70852C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赵元杰</w:t>
      </w:r>
    </w:p>
    <w:p w14:paraId="57E14F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平顶山市审计局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共2人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24435B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李玉恩、杨  申</w:t>
      </w:r>
    </w:p>
    <w:p w14:paraId="525FEC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共3人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38C0E6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曹若谷、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王晓楠、周  闯</w:t>
      </w:r>
    </w:p>
    <w:p w14:paraId="768B8C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平顶山市工业和信息化局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共1人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6156BD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李红兵</w:t>
      </w:r>
    </w:p>
    <w:p w14:paraId="2DC631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平顶山市就业创业服务中心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共9人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39C209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曹玉新、车向舟、李  春、刘晓光、刘中利、任传宏、</w:t>
      </w:r>
    </w:p>
    <w:p w14:paraId="34CB7F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邵  华、张  红、张文胜</w:t>
      </w:r>
    </w:p>
    <w:p w14:paraId="68AB48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河南省大众创业导师团专家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共11人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5DD4E4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丁向东、董  涛、冯  卫、纪  宇、蒋华勤、王洪章、</w:t>
      </w:r>
    </w:p>
    <w:p w14:paraId="5E497D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解金辉、张  冲、张海军、张征兵、赵向来</w:t>
      </w:r>
    </w:p>
    <w:p w14:paraId="778D65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优秀企业家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共20人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2BC2BF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程险峰、崔文霞、董必甫、樊向东、何卫军、胡艳峰、</w:t>
      </w:r>
    </w:p>
    <w:p w14:paraId="1846F0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胡英英、景  奇、雷洋洋、李小闯、刘红伟、刘听雨、</w:t>
      </w:r>
    </w:p>
    <w:p w14:paraId="01F57F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秦  爽、孙  红、武晓辉、夏俊丽、杨明军、于增杰、</w:t>
      </w:r>
    </w:p>
    <w:p w14:paraId="56849E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张建平、张景理</w:t>
      </w:r>
    </w:p>
    <w:p w14:paraId="4B410E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大、中型企业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共2人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7C9664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郝天军、王杏村</w:t>
      </w:r>
    </w:p>
    <w:p w14:paraId="2C36FD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共计102人。</w:t>
      </w:r>
    </w:p>
    <w:p w14:paraId="235F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1D0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1789AE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7EF9C8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77FB0C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746C96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1621A7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727A9C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614E78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76793C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705D1D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217445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3FCB1B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5F4C63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3E4E47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1E9E11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4DE393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4B10B3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4C42CE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3F6888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7A7AA5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4D5306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1E4AA4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640572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7522B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11CDBC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3845DA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4C04CE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3D7360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5BBC29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25D7B7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655160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6863F8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50352EFC">
      <w:pPr>
        <w:pStyle w:val="13"/>
        <w:rPr>
          <w:rFonts w:hint="eastAsia"/>
        </w:rPr>
      </w:pPr>
    </w:p>
    <w:sectPr>
      <w:footerReference r:id="rId5" w:type="default"/>
      <w:pgSz w:w="11906" w:h="16838"/>
      <w:pgMar w:top="1984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0BD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C34BD"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C34BD"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2Q1M2U2YjM0MzMxM2I3YWYyYTQyNDY2OTY4NzQifQ=="/>
  </w:docVars>
  <w:rsids>
    <w:rsidRoot w:val="52116D54"/>
    <w:rsid w:val="000D320F"/>
    <w:rsid w:val="009A5BEB"/>
    <w:rsid w:val="01CD2AC5"/>
    <w:rsid w:val="01FD2725"/>
    <w:rsid w:val="033B33D4"/>
    <w:rsid w:val="0365214C"/>
    <w:rsid w:val="03E644F5"/>
    <w:rsid w:val="03F6014C"/>
    <w:rsid w:val="04AB1DE0"/>
    <w:rsid w:val="04BB1F4F"/>
    <w:rsid w:val="04E452F2"/>
    <w:rsid w:val="05906988"/>
    <w:rsid w:val="061816F7"/>
    <w:rsid w:val="06905732"/>
    <w:rsid w:val="07943000"/>
    <w:rsid w:val="096133B5"/>
    <w:rsid w:val="098D41AA"/>
    <w:rsid w:val="09B5725D"/>
    <w:rsid w:val="09EA4F82"/>
    <w:rsid w:val="0A126294"/>
    <w:rsid w:val="0AD207F4"/>
    <w:rsid w:val="0C0A7D34"/>
    <w:rsid w:val="0CEB7FE6"/>
    <w:rsid w:val="0D2C7836"/>
    <w:rsid w:val="0E2C21E4"/>
    <w:rsid w:val="0EEC54CF"/>
    <w:rsid w:val="0F554E29"/>
    <w:rsid w:val="10015114"/>
    <w:rsid w:val="10993435"/>
    <w:rsid w:val="10F863AD"/>
    <w:rsid w:val="116C3B75"/>
    <w:rsid w:val="13531FC1"/>
    <w:rsid w:val="13901B5B"/>
    <w:rsid w:val="13C44C6D"/>
    <w:rsid w:val="13E315D3"/>
    <w:rsid w:val="14847F58"/>
    <w:rsid w:val="15CE2541"/>
    <w:rsid w:val="15D321C1"/>
    <w:rsid w:val="15F86E50"/>
    <w:rsid w:val="173D6022"/>
    <w:rsid w:val="176F4EEF"/>
    <w:rsid w:val="18122B98"/>
    <w:rsid w:val="18386B49"/>
    <w:rsid w:val="197928AE"/>
    <w:rsid w:val="1C531224"/>
    <w:rsid w:val="1D44297A"/>
    <w:rsid w:val="1D4463E4"/>
    <w:rsid w:val="1D4E4983"/>
    <w:rsid w:val="1D6652A0"/>
    <w:rsid w:val="1D7F1B7B"/>
    <w:rsid w:val="1DD27F86"/>
    <w:rsid w:val="1F1D65FE"/>
    <w:rsid w:val="1FCD6C57"/>
    <w:rsid w:val="20000DDB"/>
    <w:rsid w:val="202D7B3C"/>
    <w:rsid w:val="221548E5"/>
    <w:rsid w:val="229E5765"/>
    <w:rsid w:val="245E4A1F"/>
    <w:rsid w:val="256C0CC0"/>
    <w:rsid w:val="25D725DE"/>
    <w:rsid w:val="266421D6"/>
    <w:rsid w:val="27AC5CEC"/>
    <w:rsid w:val="27F45D10"/>
    <w:rsid w:val="2907000C"/>
    <w:rsid w:val="29B83C61"/>
    <w:rsid w:val="2A0616E3"/>
    <w:rsid w:val="2A097C24"/>
    <w:rsid w:val="2A183626"/>
    <w:rsid w:val="2B1E3AA4"/>
    <w:rsid w:val="2B1F5657"/>
    <w:rsid w:val="2BAE6336"/>
    <w:rsid w:val="2C4958B7"/>
    <w:rsid w:val="2DA278EB"/>
    <w:rsid w:val="2EF7784D"/>
    <w:rsid w:val="30534F57"/>
    <w:rsid w:val="30CE0C3C"/>
    <w:rsid w:val="30FC190D"/>
    <w:rsid w:val="31767C63"/>
    <w:rsid w:val="337E7192"/>
    <w:rsid w:val="34AC2E87"/>
    <w:rsid w:val="3592207D"/>
    <w:rsid w:val="35E623C9"/>
    <w:rsid w:val="36545584"/>
    <w:rsid w:val="371D62BE"/>
    <w:rsid w:val="3748158D"/>
    <w:rsid w:val="3763113F"/>
    <w:rsid w:val="37D357EA"/>
    <w:rsid w:val="37DE3C9F"/>
    <w:rsid w:val="38A55E03"/>
    <w:rsid w:val="38F8473E"/>
    <w:rsid w:val="399C09E1"/>
    <w:rsid w:val="3A2158E3"/>
    <w:rsid w:val="3ACE135E"/>
    <w:rsid w:val="3BC832AB"/>
    <w:rsid w:val="3C1937F2"/>
    <w:rsid w:val="3C3C0F95"/>
    <w:rsid w:val="3C4340D1"/>
    <w:rsid w:val="3D793B23"/>
    <w:rsid w:val="3DC21B8B"/>
    <w:rsid w:val="3DE5087F"/>
    <w:rsid w:val="3E0A1BC4"/>
    <w:rsid w:val="3F762A0F"/>
    <w:rsid w:val="3F7E18C4"/>
    <w:rsid w:val="3F7F7B16"/>
    <w:rsid w:val="40042052"/>
    <w:rsid w:val="413E57AF"/>
    <w:rsid w:val="41924AE5"/>
    <w:rsid w:val="42C615B8"/>
    <w:rsid w:val="42CB6BCE"/>
    <w:rsid w:val="430A3885"/>
    <w:rsid w:val="44195C18"/>
    <w:rsid w:val="442339D8"/>
    <w:rsid w:val="44896D41"/>
    <w:rsid w:val="45196317"/>
    <w:rsid w:val="452F3045"/>
    <w:rsid w:val="45B47DEE"/>
    <w:rsid w:val="4872142B"/>
    <w:rsid w:val="48743864"/>
    <w:rsid w:val="490064F8"/>
    <w:rsid w:val="49137521"/>
    <w:rsid w:val="491B5820"/>
    <w:rsid w:val="49947804"/>
    <w:rsid w:val="499C7517"/>
    <w:rsid w:val="4A0F7C90"/>
    <w:rsid w:val="4A497E27"/>
    <w:rsid w:val="4A4D4294"/>
    <w:rsid w:val="4A98663A"/>
    <w:rsid w:val="4B0B4954"/>
    <w:rsid w:val="4B2176ED"/>
    <w:rsid w:val="4B904E59"/>
    <w:rsid w:val="4CD314A1"/>
    <w:rsid w:val="50257B54"/>
    <w:rsid w:val="51181B78"/>
    <w:rsid w:val="52116D54"/>
    <w:rsid w:val="52302EF2"/>
    <w:rsid w:val="526A72D9"/>
    <w:rsid w:val="526E0907"/>
    <w:rsid w:val="52E85CB8"/>
    <w:rsid w:val="532E7431"/>
    <w:rsid w:val="54D062C6"/>
    <w:rsid w:val="54F6155A"/>
    <w:rsid w:val="55104775"/>
    <w:rsid w:val="55326F81"/>
    <w:rsid w:val="55652EB2"/>
    <w:rsid w:val="56DC71A4"/>
    <w:rsid w:val="57686C8A"/>
    <w:rsid w:val="579D4B86"/>
    <w:rsid w:val="58366D88"/>
    <w:rsid w:val="5886561A"/>
    <w:rsid w:val="59147ABA"/>
    <w:rsid w:val="5ABF3075"/>
    <w:rsid w:val="5C013209"/>
    <w:rsid w:val="5D7B0D76"/>
    <w:rsid w:val="5E1831B8"/>
    <w:rsid w:val="5F58397E"/>
    <w:rsid w:val="5F5F0972"/>
    <w:rsid w:val="602C5A37"/>
    <w:rsid w:val="60627F53"/>
    <w:rsid w:val="60E05AE3"/>
    <w:rsid w:val="60FC090A"/>
    <w:rsid w:val="62CF5E0F"/>
    <w:rsid w:val="64243F39"/>
    <w:rsid w:val="64942E6C"/>
    <w:rsid w:val="64C24A83"/>
    <w:rsid w:val="658A4CC1"/>
    <w:rsid w:val="67DD0FCE"/>
    <w:rsid w:val="680D18B3"/>
    <w:rsid w:val="68461790"/>
    <w:rsid w:val="6887122F"/>
    <w:rsid w:val="68D72B63"/>
    <w:rsid w:val="68E33322"/>
    <w:rsid w:val="69EF6E4B"/>
    <w:rsid w:val="69F12B0F"/>
    <w:rsid w:val="69F858DF"/>
    <w:rsid w:val="6A5A4B58"/>
    <w:rsid w:val="6A894453"/>
    <w:rsid w:val="6A9F7036"/>
    <w:rsid w:val="6B761AE4"/>
    <w:rsid w:val="6B8B2433"/>
    <w:rsid w:val="6E3000AA"/>
    <w:rsid w:val="6F571D8C"/>
    <w:rsid w:val="709B098A"/>
    <w:rsid w:val="722515A8"/>
    <w:rsid w:val="72F773E8"/>
    <w:rsid w:val="73DD626D"/>
    <w:rsid w:val="752159E9"/>
    <w:rsid w:val="753A7A60"/>
    <w:rsid w:val="7671125F"/>
    <w:rsid w:val="771D0CFD"/>
    <w:rsid w:val="77E03C3B"/>
    <w:rsid w:val="787C1AF2"/>
    <w:rsid w:val="79022643"/>
    <w:rsid w:val="79464C25"/>
    <w:rsid w:val="7A2B1F2A"/>
    <w:rsid w:val="7ABE2599"/>
    <w:rsid w:val="7B4E7DC1"/>
    <w:rsid w:val="7BF1074D"/>
    <w:rsid w:val="7D374932"/>
    <w:rsid w:val="7E6478FC"/>
    <w:rsid w:val="7ED71007"/>
    <w:rsid w:val="7F6231B8"/>
    <w:rsid w:val="7F873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624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624"/>
    <w:pPr>
      <w:jc w:val="center"/>
    </w:pPr>
    <w:rPr>
      <w:rFonts w:eastAsia="方正大标宋简体"/>
      <w:sz w:val="44"/>
    </w:rPr>
  </w:style>
  <w:style w:type="paragraph" w:styleId="4">
    <w:name w:val="Body Text Indent"/>
    <w:basedOn w:val="1"/>
    <w:qFormat/>
    <w:uiPriority w:val="1624"/>
    <w:pPr>
      <w:ind w:firstLine="64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 Text First Indent1"/>
    <w:basedOn w:val="3"/>
    <w:next w:val="1"/>
    <w:qFormat/>
    <w:uiPriority w:val="0"/>
    <w:pPr>
      <w:tabs>
        <w:tab w:val="left" w:pos="2250"/>
      </w:tabs>
      <w:snapToGrid/>
      <w:ind w:firstLine="420" w:firstLineChars="100"/>
      <w:jc w:val="both"/>
    </w:pPr>
    <w:rPr>
      <w:rFonts w:ascii="Calibri" w:hAnsi="Calibri"/>
      <w:sz w:val="21"/>
      <w:szCs w:val="24"/>
    </w:rPr>
  </w:style>
  <w:style w:type="paragraph" w:customStyle="1" w:styleId="14">
    <w:name w:val="List Paragraph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color w:val="3D3C3D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840</Characters>
  <Lines>0</Lines>
  <Paragraphs>0</Paragraphs>
  <TotalTime>3</TotalTime>
  <ScaleCrop>false</ScaleCrop>
  <LinksUpToDate>false</LinksUpToDate>
  <CharactersWithSpaces>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2020-06-05T00:36:00Z</dcterms:created>
  <dc:creator>鹏</dc:creator>
  <cp:lastModifiedBy>Todd</cp:lastModifiedBy>
  <cp:lastPrinted>2025-11-03T07:20:00Z</cp:lastPrinted>
  <dcterms:modified xsi:type="dcterms:W3CDTF">2025-11-04T03:31:04Z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0_btnclosed</vt:lpwstr>
  </property>
  <property fmtid="{D5CDD505-2E9C-101B-9397-08002B2CF9AE}" pid="4" name="ICV">
    <vt:lpwstr>019C844214024C25818E77732C1757A6_13</vt:lpwstr>
  </property>
  <property fmtid="{D5CDD505-2E9C-101B-9397-08002B2CF9AE}" pid="5" name="KSOTemplateDocerSaveRecord">
    <vt:lpwstr>eyJoZGlkIjoiMDk4M2FkNjdjOGNjMzM3MjE4YzgzOGZkMTNjZDFkOTkiLCJ1c2VySWQiOiIyNDUxMjQxOTcifQ==</vt:lpwstr>
  </property>
</Properties>
</file>